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4A189B">
              <w:rPr>
                <w:rFonts w:asciiTheme="minorHAnsi" w:hAnsiTheme="minorHAnsi" w:cs="Times New Roman"/>
                <w:b/>
              </w:rPr>
              <w:t>3/2/2023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004F37">
              <w:rPr>
                <w:rFonts w:asciiTheme="minorHAnsi" w:hAnsiTheme="minorHAnsi" w:cs="Times New Roman"/>
                <w:b/>
              </w:rPr>
              <w:t>. 42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4A1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4A189B">
              <w:rPr>
                <w:rFonts w:asciiTheme="minorHAnsi" w:hAnsiTheme="minorHAnsi" w:cs="Times New Roman"/>
                <w:b/>
              </w:rPr>
              <w:t>Θεσσαλονίκη - 4 έως 7 Μαρτίου 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4A1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(25-4)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4A1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Πούλμαν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4A1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Έως 4 αστέρων με ημιδιατροφή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4A1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Φεστιβάλ Κινηματογράφου Θεσσαλονίκης, Μουσείο Μοντέρνας Τέχνης, Βεργίνα, Λουτρά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Πόζαρ</w:t>
            </w:r>
            <w:proofErr w:type="spellEnd"/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4A1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8 -2-2023,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4A1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8-2-2023, 13:30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4F37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A189B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963D3"/>
    <w:rsid w:val="008B04E2"/>
    <w:rsid w:val="008B116B"/>
    <w:rsid w:val="008B120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9gymn</cp:lastModifiedBy>
  <cp:revision>3</cp:revision>
  <cp:lastPrinted>2014-01-07T11:46:00Z</cp:lastPrinted>
  <dcterms:created xsi:type="dcterms:W3CDTF">2023-02-03T07:52:00Z</dcterms:created>
  <dcterms:modified xsi:type="dcterms:W3CDTF">2023-02-03T07:53:00Z</dcterms:modified>
</cp:coreProperties>
</file>